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68" w:rsidRPr="00C67E68" w:rsidRDefault="00D44F23" w:rsidP="00C67E68">
      <w:pPr>
        <w:autoSpaceDE w:val="0"/>
        <w:autoSpaceDN w:val="0"/>
        <w:adjustRightInd w:val="0"/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C67E68">
        <w:rPr>
          <w:b/>
          <w:color w:val="0070C0"/>
        </w:rPr>
        <w:t>«</w:t>
      </w:r>
      <w:r w:rsidR="00C67E68" w:rsidRPr="00C67E68">
        <w:rPr>
          <w:b/>
          <w:color w:val="0070C0"/>
        </w:rPr>
        <w:t>Эффективные механизмы профилактики безнадзорности и правонарушений несовершеннолетних в работе с семьями, находящимися в социально опасном положении</w:t>
      </w:r>
      <w:r w:rsidR="00C67E68">
        <w:rPr>
          <w:b/>
          <w:color w:val="0070C0"/>
        </w:rPr>
        <w:t>»</w:t>
      </w:r>
      <w:r w:rsidR="00C67E68" w:rsidRPr="00C67E68">
        <w:rPr>
          <w:b/>
          <w:color w:val="0070C0"/>
        </w:rPr>
        <w:t xml:space="preserve"> – </w:t>
      </w:r>
      <w:r w:rsidR="00C67E68">
        <w:rPr>
          <w:b/>
          <w:color w:val="0070C0"/>
        </w:rPr>
        <w:t>тема в программе секции звучит так</w:t>
      </w:r>
    </w:p>
    <w:p w:rsidR="00C67E68" w:rsidRDefault="00C67E68" w:rsidP="003A4633">
      <w:pPr>
        <w:jc w:val="center"/>
        <w:rPr>
          <w:rFonts w:eastAsia="Times New Roman" w:cs="Times New Roman"/>
          <w:lang w:eastAsia="ru-RU"/>
        </w:rPr>
      </w:pPr>
    </w:p>
    <w:p w:rsidR="003A4633" w:rsidRDefault="003A4633" w:rsidP="003A463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</w:p>
    <w:p w:rsidR="003A4633" w:rsidRPr="00F97481" w:rsidRDefault="003A4633" w:rsidP="003A463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Pr="00F97481">
        <w:rPr>
          <w:rFonts w:eastAsia="Times New Roman" w:cs="Times New Roman"/>
          <w:lang w:eastAsia="ru-RU"/>
        </w:rPr>
        <w:t xml:space="preserve">Работа по профилактике </w:t>
      </w:r>
      <w:r w:rsidRPr="00F97481">
        <w:rPr>
          <w:rFonts w:eastAsia="Times New Roman" w:cs="Times New Roman"/>
          <w:bCs/>
          <w:lang w:eastAsia="ru-RU"/>
        </w:rPr>
        <w:t xml:space="preserve">безнадзорности и правонарушений </w:t>
      </w:r>
      <w:r w:rsidRPr="00F97481">
        <w:rPr>
          <w:rFonts w:eastAsia="Times New Roman" w:cs="Times New Roman"/>
          <w:lang w:eastAsia="ru-RU"/>
        </w:rPr>
        <w:t xml:space="preserve"> несовершеннолетних в МБОУ «СОШ № 1» ведется  по разработанному и утвержденному плану. </w:t>
      </w:r>
      <w:r w:rsidRPr="00F97481">
        <w:rPr>
          <w:rFonts w:eastAsia="Times New Roman" w:cs="Times New Roman"/>
          <w:b/>
          <w:bCs/>
          <w:i/>
          <w:iCs/>
          <w:lang w:eastAsia="ru-RU"/>
        </w:rPr>
        <w:t xml:space="preserve">Задача школы в данном вопросе </w:t>
      </w:r>
      <w:r w:rsidRPr="00F97481">
        <w:rPr>
          <w:rFonts w:eastAsia="Times New Roman" w:cs="Times New Roman"/>
          <w:lang w:eastAsia="ru-RU"/>
        </w:rPr>
        <w:t xml:space="preserve">– способствовать  снижению уровня безнадзорности и  правонарушений несовершеннолетних.  Решение данной задачи требует привлечения всех субъектов образовательного процесса: педагог – ребёнок - родитель.     </w:t>
      </w:r>
      <w:r w:rsidRPr="00F97481">
        <w:rPr>
          <w:rFonts w:eastAsia="Times New Roman" w:cs="Times New Roman"/>
          <w:lang w:eastAsia="ru-RU"/>
        </w:rPr>
        <w:br/>
        <w:t xml:space="preserve">     </w:t>
      </w:r>
      <w:r w:rsidRPr="00F97481">
        <w:rPr>
          <w:rFonts w:eastAsia="Times New Roman" w:cs="Times New Roman"/>
          <w:b/>
          <w:lang w:eastAsia="ru-RU"/>
        </w:rPr>
        <w:t xml:space="preserve">Первичная общая профилактика </w:t>
      </w:r>
      <w:r w:rsidRPr="00F97481">
        <w:rPr>
          <w:rFonts w:eastAsia="Times New Roman" w:cs="Times New Roman"/>
          <w:lang w:eastAsia="ru-RU"/>
        </w:rPr>
        <w:t>безнадзорности</w:t>
      </w:r>
      <w:r w:rsidR="00C16B2B">
        <w:rPr>
          <w:rFonts w:eastAsia="Times New Roman" w:cs="Times New Roman"/>
          <w:lang w:eastAsia="ru-RU"/>
        </w:rPr>
        <w:t>,</w:t>
      </w:r>
      <w:r w:rsidR="00E9625A">
        <w:rPr>
          <w:rFonts w:eastAsia="Times New Roman" w:cs="Times New Roman"/>
          <w:lang w:eastAsia="ru-RU"/>
        </w:rPr>
        <w:t xml:space="preserve"> преследу</w:t>
      </w:r>
      <w:r w:rsidR="00C16B2B">
        <w:rPr>
          <w:rFonts w:eastAsia="Times New Roman" w:cs="Times New Roman"/>
          <w:lang w:eastAsia="ru-RU"/>
        </w:rPr>
        <w:t>я</w:t>
      </w:r>
      <w:r w:rsidR="00E9625A">
        <w:rPr>
          <w:rFonts w:eastAsia="Times New Roman" w:cs="Times New Roman"/>
          <w:lang w:eastAsia="ru-RU"/>
        </w:rPr>
        <w:t xml:space="preserve"> цель организации досуга учащихся и укрепления </w:t>
      </w:r>
      <w:proofErr w:type="spellStart"/>
      <w:r w:rsidR="00E9625A">
        <w:rPr>
          <w:rFonts w:eastAsia="Times New Roman" w:cs="Times New Roman"/>
          <w:lang w:eastAsia="ru-RU"/>
        </w:rPr>
        <w:t>детско</w:t>
      </w:r>
      <w:proofErr w:type="spellEnd"/>
      <w:r w:rsidR="00E9625A">
        <w:rPr>
          <w:rFonts w:eastAsia="Times New Roman" w:cs="Times New Roman"/>
          <w:lang w:eastAsia="ru-RU"/>
        </w:rPr>
        <w:t xml:space="preserve"> – родительских отношений</w:t>
      </w:r>
      <w:r w:rsidR="00C16B2B">
        <w:rPr>
          <w:rFonts w:eastAsia="Times New Roman" w:cs="Times New Roman"/>
          <w:lang w:eastAsia="ru-RU"/>
        </w:rPr>
        <w:t>,</w:t>
      </w:r>
      <w:r w:rsidRPr="00F97481">
        <w:rPr>
          <w:rFonts w:eastAsia="Times New Roman" w:cs="Times New Roman"/>
          <w:b/>
          <w:lang w:eastAsia="ru-RU"/>
        </w:rPr>
        <w:t xml:space="preserve"> </w:t>
      </w:r>
      <w:r w:rsidRPr="00F97481">
        <w:rPr>
          <w:rFonts w:eastAsia="Times New Roman" w:cs="Times New Roman"/>
          <w:lang w:eastAsia="ru-RU"/>
        </w:rPr>
        <w:t xml:space="preserve"> начинается с того, что ведется строгий контроль   внеурочной занятости учащихся. Согласно «Программе формирования законопослушного поведения несовершеннолетних» в школе </w:t>
      </w:r>
      <w:proofErr w:type="gramStart"/>
      <w:r w:rsidRPr="00F97481">
        <w:rPr>
          <w:rFonts w:eastAsia="Times New Roman" w:cs="Times New Roman"/>
          <w:lang w:eastAsia="ru-RU"/>
        </w:rPr>
        <w:t>большое</w:t>
      </w:r>
      <w:proofErr w:type="gramEnd"/>
      <w:r w:rsidRPr="00F97481">
        <w:rPr>
          <w:rFonts w:eastAsia="Times New Roman" w:cs="Times New Roman"/>
          <w:lang w:eastAsia="ru-RU"/>
        </w:rPr>
        <w:t xml:space="preserve"> внимание уделяется организации внеурочной деятельности (в школе действуют 20 кружков и  секций), а также пропаганде здорового образа жизни и вовлечению подростков в кружки и секции вне школы (на особом контроле занятость учащихся, состоящих на различных видах учёта)</w:t>
      </w:r>
      <w:r w:rsidR="00C16B2B">
        <w:rPr>
          <w:rFonts w:eastAsia="Times New Roman" w:cs="Times New Roman"/>
          <w:lang w:eastAsia="ru-RU"/>
        </w:rPr>
        <w:t>, включение родителей в реализацию творческих дел</w:t>
      </w:r>
      <w:r w:rsidRPr="00F97481">
        <w:rPr>
          <w:rFonts w:eastAsia="Times New Roman" w:cs="Times New Roman"/>
          <w:lang w:eastAsia="ru-RU"/>
        </w:rPr>
        <w:t xml:space="preserve">. Классными руководителями, социальными педагогами  и психологом школы проводится  систематическая профилактическая работа, которая включает: 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правовой всеобуч учащихся;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родительский лекторий;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организацию досуговой деятельности (совместные творческие дела);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тематические классные часы;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индивидуальное консультирование;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организация  физкультурно-оздоровительной и спортивной работы (спортивный клуб «Стайер»);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организация деятельности школьной Службы примирения;</w:t>
      </w:r>
    </w:p>
    <w:p w:rsidR="003A4633" w:rsidRPr="00F97481" w:rsidRDefault="003A4633" w:rsidP="003A4633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>включение родителей  в социальную деятельность (Совет Матерей, Совет профилактики, Родительский патруль).</w:t>
      </w:r>
    </w:p>
    <w:p w:rsidR="009409F2" w:rsidRDefault="003A4633" w:rsidP="009409F2">
      <w:pPr>
        <w:jc w:val="both"/>
        <w:rPr>
          <w:rFonts w:eastAsia="Times New Roman" w:cs="Times New Roman"/>
          <w:lang w:eastAsia="ru-RU"/>
        </w:rPr>
      </w:pPr>
      <w:r w:rsidRPr="00F97481">
        <w:rPr>
          <w:rFonts w:eastAsia="Times New Roman" w:cs="Times New Roman"/>
          <w:lang w:eastAsia="ru-RU"/>
        </w:rPr>
        <w:t xml:space="preserve">Как положительный момент в работе можно отметить активное участие детей в реализации общешкольных творческих дел (обязательно включая детей «группы риска»):  участие в  традиционных акциях, </w:t>
      </w:r>
      <w:proofErr w:type="spellStart"/>
      <w:r w:rsidR="00E9625A">
        <w:rPr>
          <w:rFonts w:eastAsia="Times New Roman" w:cs="Times New Roman"/>
          <w:lang w:eastAsia="ru-RU"/>
        </w:rPr>
        <w:t>квизах</w:t>
      </w:r>
      <w:proofErr w:type="spellEnd"/>
      <w:r w:rsidR="00E9625A">
        <w:rPr>
          <w:rFonts w:eastAsia="Times New Roman" w:cs="Times New Roman"/>
          <w:lang w:eastAsia="ru-RU"/>
        </w:rPr>
        <w:t xml:space="preserve">, </w:t>
      </w:r>
      <w:proofErr w:type="spellStart"/>
      <w:r w:rsidR="00E9625A">
        <w:rPr>
          <w:rFonts w:eastAsia="Times New Roman" w:cs="Times New Roman"/>
          <w:lang w:eastAsia="ru-RU"/>
        </w:rPr>
        <w:t>квестах</w:t>
      </w:r>
      <w:proofErr w:type="spellEnd"/>
      <w:r w:rsidR="00E9625A">
        <w:rPr>
          <w:rFonts w:eastAsia="Times New Roman" w:cs="Times New Roman"/>
          <w:lang w:eastAsia="ru-RU"/>
        </w:rPr>
        <w:t>  («Ветеран»</w:t>
      </w:r>
      <w:proofErr w:type="gramStart"/>
      <w:r w:rsidR="00E9625A">
        <w:rPr>
          <w:rFonts w:eastAsia="Times New Roman" w:cs="Times New Roman"/>
          <w:lang w:eastAsia="ru-RU"/>
        </w:rPr>
        <w:t xml:space="preserve"> ,</w:t>
      </w:r>
      <w:proofErr w:type="gramEnd"/>
      <w:r w:rsidR="00E9625A">
        <w:rPr>
          <w:rFonts w:eastAsia="Times New Roman" w:cs="Times New Roman"/>
          <w:lang w:eastAsia="ru-RU"/>
        </w:rPr>
        <w:t xml:space="preserve"> «</w:t>
      </w:r>
      <w:r w:rsidRPr="00F97481">
        <w:rPr>
          <w:rFonts w:eastAsia="Times New Roman" w:cs="Times New Roman"/>
          <w:lang w:eastAsia="ru-RU"/>
        </w:rPr>
        <w:t>Россия – Родина моя», «Мы за здоровый образ жи</w:t>
      </w:r>
      <w:r w:rsidR="00E9625A">
        <w:rPr>
          <w:rFonts w:eastAsia="Times New Roman" w:cs="Times New Roman"/>
          <w:lang w:eastAsia="ru-RU"/>
        </w:rPr>
        <w:t>зни»,  «Безопасная дорога» ,  «</w:t>
      </w:r>
      <w:r w:rsidRPr="00F97481">
        <w:rPr>
          <w:rFonts w:eastAsia="Times New Roman" w:cs="Times New Roman"/>
          <w:lang w:eastAsia="ru-RU"/>
        </w:rPr>
        <w:t>Красный желтый, зелёный</w:t>
      </w:r>
      <w:r w:rsidR="00E9625A">
        <w:rPr>
          <w:rFonts w:eastAsia="Times New Roman" w:cs="Times New Roman"/>
          <w:lang w:eastAsia="ru-RU"/>
        </w:rPr>
        <w:t>»</w:t>
      </w:r>
      <w:r w:rsidRPr="00F97481">
        <w:rPr>
          <w:rFonts w:eastAsia="Times New Roman" w:cs="Times New Roman"/>
          <w:lang w:eastAsia="ru-RU"/>
        </w:rPr>
        <w:t>,);</w:t>
      </w:r>
      <w:r w:rsidR="00754CBB">
        <w:rPr>
          <w:rFonts w:eastAsia="Times New Roman" w:cs="Times New Roman"/>
          <w:lang w:eastAsia="ru-RU"/>
        </w:rPr>
        <w:t xml:space="preserve"> </w:t>
      </w:r>
      <w:r w:rsidRPr="00F97481">
        <w:rPr>
          <w:rFonts w:eastAsia="Times New Roman" w:cs="Times New Roman"/>
          <w:lang w:eastAsia="ru-RU"/>
        </w:rPr>
        <w:t>спортивны</w:t>
      </w:r>
      <w:r w:rsidR="00754CBB">
        <w:rPr>
          <w:rFonts w:eastAsia="Times New Roman" w:cs="Times New Roman"/>
          <w:lang w:eastAsia="ru-RU"/>
        </w:rPr>
        <w:t>х</w:t>
      </w:r>
      <w:r w:rsidRPr="00F97481">
        <w:rPr>
          <w:rFonts w:eastAsia="Times New Roman" w:cs="Times New Roman"/>
          <w:lang w:eastAsia="ru-RU"/>
        </w:rPr>
        <w:t xml:space="preserve"> праздник</w:t>
      </w:r>
      <w:r w:rsidR="00754CBB">
        <w:rPr>
          <w:rFonts w:eastAsia="Times New Roman" w:cs="Times New Roman"/>
          <w:lang w:eastAsia="ru-RU"/>
        </w:rPr>
        <w:t>ах</w:t>
      </w:r>
      <w:r w:rsidRPr="00F97481">
        <w:rPr>
          <w:rFonts w:eastAsia="Times New Roman" w:cs="Times New Roman"/>
          <w:lang w:eastAsia="ru-RU"/>
        </w:rPr>
        <w:t xml:space="preserve"> («Школьный биатлон</w:t>
      </w:r>
      <w:r w:rsidR="00E9625A">
        <w:rPr>
          <w:rFonts w:eastAsia="Times New Roman" w:cs="Times New Roman"/>
          <w:lang w:eastAsia="ru-RU"/>
        </w:rPr>
        <w:t xml:space="preserve">», «Семейный фитнес – марафон»); </w:t>
      </w:r>
      <w:r w:rsidRPr="00F97481">
        <w:rPr>
          <w:rFonts w:eastAsia="Times New Roman" w:cs="Times New Roman"/>
          <w:lang w:eastAsia="ru-RU"/>
        </w:rPr>
        <w:t xml:space="preserve">занятость на каникулах (участие в мероприятиях </w:t>
      </w:r>
      <w:proofErr w:type="spellStart"/>
      <w:r w:rsidRPr="00F97481">
        <w:rPr>
          <w:rFonts w:eastAsia="Times New Roman" w:cs="Times New Roman"/>
          <w:lang w:eastAsia="ru-RU"/>
        </w:rPr>
        <w:t>досуговых</w:t>
      </w:r>
      <w:proofErr w:type="spellEnd"/>
      <w:r w:rsidRPr="00F97481">
        <w:rPr>
          <w:rFonts w:eastAsia="Times New Roman" w:cs="Times New Roman"/>
          <w:lang w:eastAsia="ru-RU"/>
        </w:rPr>
        <w:t xml:space="preserve"> площадок, реализация проекта «</w:t>
      </w:r>
      <w:r w:rsidRPr="00F97481">
        <w:rPr>
          <w:rFonts w:eastAsia="Times New Roman" w:cs="Times New Roman"/>
          <w:lang w:val="en-US" w:eastAsia="ru-RU"/>
        </w:rPr>
        <w:t>V</w:t>
      </w:r>
      <w:r w:rsidR="00E9625A">
        <w:rPr>
          <w:rFonts w:eastAsia="Times New Roman" w:cs="Times New Roman"/>
          <w:lang w:eastAsia="ru-RU"/>
        </w:rPr>
        <w:t xml:space="preserve"> четверть»). </w:t>
      </w:r>
    </w:p>
    <w:p w:rsidR="003A4633" w:rsidRPr="00E9625A" w:rsidRDefault="003A4633" w:rsidP="009409F2">
      <w:pPr>
        <w:jc w:val="both"/>
        <w:rPr>
          <w:rFonts w:eastAsia="Times New Roman" w:cs="Times New Roman"/>
          <w:lang w:eastAsia="ru-RU"/>
        </w:rPr>
      </w:pPr>
      <w:r w:rsidRPr="00C67E68">
        <w:rPr>
          <w:rFonts w:eastAsia="Times New Roman" w:cs="Times New Roman"/>
          <w:highlight w:val="yellow"/>
          <w:lang w:eastAsia="ru-RU"/>
        </w:rPr>
        <w:t xml:space="preserve">     </w:t>
      </w:r>
      <w:r w:rsidRPr="00C67E68">
        <w:rPr>
          <w:rFonts w:eastAsia="Times New Roman" w:cs="Times New Roman"/>
          <w:highlight w:val="yellow"/>
          <w:lang w:eastAsia="ru-RU"/>
        </w:rPr>
        <w:br/>
      </w:r>
      <w:r w:rsidRPr="00E9625A">
        <w:rPr>
          <w:rFonts w:eastAsia="Times New Roman" w:cs="Times New Roman"/>
          <w:lang w:eastAsia="ru-RU"/>
        </w:rPr>
        <w:t xml:space="preserve">         </w:t>
      </w:r>
      <w:r w:rsidRPr="00E9625A">
        <w:rPr>
          <w:rFonts w:eastAsia="Times New Roman" w:cs="Times New Roman"/>
          <w:b/>
          <w:bCs/>
          <w:i/>
          <w:iCs/>
          <w:lang w:eastAsia="ru-RU"/>
        </w:rPr>
        <w:t>Работа с детьми</w:t>
      </w:r>
      <w:r w:rsidRPr="00E9625A">
        <w:rPr>
          <w:rFonts w:eastAsia="Times New Roman" w:cs="Times New Roman"/>
          <w:b/>
          <w:bCs/>
          <w:lang w:eastAsia="ru-RU"/>
        </w:rPr>
        <w:t xml:space="preserve">, </w:t>
      </w:r>
      <w:r w:rsidRPr="00E9625A">
        <w:rPr>
          <w:rFonts w:eastAsia="Times New Roman" w:cs="Times New Roman"/>
          <w:b/>
          <w:bCs/>
          <w:i/>
          <w:iCs/>
          <w:lang w:eastAsia="ru-RU"/>
        </w:rPr>
        <w:t>требующими особого педагогического внимания</w:t>
      </w:r>
      <w:r w:rsidRPr="00E9625A">
        <w:rPr>
          <w:rFonts w:eastAsia="Times New Roman" w:cs="Times New Roman"/>
          <w:lang w:eastAsia="ru-RU"/>
        </w:rPr>
        <w:t>,</w:t>
      </w:r>
      <w:r w:rsidRPr="00E9625A">
        <w:rPr>
          <w:rFonts w:eastAsia="Times New Roman" w:cs="Times New Roman"/>
          <w:lang w:eastAsia="ru-RU"/>
        </w:rPr>
        <w:br/>
        <w:t xml:space="preserve">проводится в рамках </w:t>
      </w:r>
      <w:r w:rsidRPr="00E9625A">
        <w:rPr>
          <w:rFonts w:eastAsia="Times New Roman" w:cs="Times New Roman"/>
          <w:b/>
          <w:lang w:eastAsia="ru-RU"/>
        </w:rPr>
        <w:t>специальной вторичной профилактики</w:t>
      </w:r>
      <w:r w:rsidRPr="00E9625A">
        <w:rPr>
          <w:rFonts w:eastAsia="Times New Roman" w:cs="Times New Roman"/>
          <w:lang w:eastAsia="ru-RU"/>
        </w:rPr>
        <w:t xml:space="preserve"> планомерно и систематически.  Профилактическая работа  с детьми указанных  ниже категорий  опирается на программы ИПР и осуществляется в различных форматах: индивидуальная, групповая, коллективная.  За данными учащимися закреплены  наставники из числа педагогов школы. </w:t>
      </w:r>
    </w:p>
    <w:p w:rsidR="003A4633" w:rsidRPr="00E9625A" w:rsidRDefault="003A4633" w:rsidP="003A4633">
      <w:pPr>
        <w:spacing w:before="100" w:beforeAutospacing="1" w:after="100" w:afterAutospacing="1"/>
        <w:ind w:left="360"/>
        <w:jc w:val="both"/>
        <w:rPr>
          <w:rFonts w:eastAsia="Times New Roman" w:cs="Times New Roman"/>
          <w:lang w:eastAsia="ru-RU"/>
        </w:rPr>
      </w:pPr>
      <w:r w:rsidRPr="00E9625A">
        <w:rPr>
          <w:rFonts w:eastAsia="Times New Roman" w:cs="Times New Roman"/>
          <w:lang w:eastAsia="ru-RU"/>
        </w:rPr>
        <w:t>                        </w:t>
      </w:r>
      <w:r w:rsidRPr="00E9625A">
        <w:rPr>
          <w:rFonts w:eastAsia="Times New Roman" w:cs="Times New Roman"/>
          <w:lang w:eastAsia="ru-RU"/>
        </w:rPr>
        <w:br/>
        <w:t> </w:t>
      </w:r>
      <w:r w:rsidRPr="00E9625A">
        <w:rPr>
          <w:rFonts w:eastAsia="Times New Roman" w:cs="Times New Roman"/>
          <w:b/>
          <w:bCs/>
          <w:lang w:eastAsia="ru-RU"/>
        </w:rPr>
        <w:t>Всего на учете состоит   10 учащихся:</w:t>
      </w:r>
      <w:r w:rsidRPr="00E9625A">
        <w:rPr>
          <w:rFonts w:eastAsia="Times New Roman" w:cs="Times New Roman"/>
          <w:lang w:eastAsia="ru-RU"/>
        </w:rPr>
        <w:t xml:space="preserve"> </w:t>
      </w:r>
    </w:p>
    <w:p w:rsidR="003A4633" w:rsidRPr="00E9625A" w:rsidRDefault="003A4633" w:rsidP="003A4633">
      <w:pPr>
        <w:jc w:val="both"/>
      </w:pPr>
      <w:r w:rsidRPr="00E9625A">
        <w:t>На ВШУ в течение прошедших лет состояли: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2019/2020 г. – 4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2020/2021 г. – 4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 xml:space="preserve">в 2021/2022 г. – 7 </w:t>
      </w:r>
    </w:p>
    <w:p w:rsidR="003A4633" w:rsidRPr="00E9625A" w:rsidRDefault="003A4633" w:rsidP="003A4633">
      <w:r w:rsidRPr="00E9625A">
        <w:lastRenderedPageBreak/>
        <w:t>Рост обусловлен необходимостью ранней профилактики с целью недопущения постановки на учёт ОППН или КДН и ЗП.</w:t>
      </w:r>
    </w:p>
    <w:p w:rsidR="003A4633" w:rsidRPr="00E9625A" w:rsidRDefault="003A4633" w:rsidP="003A4633">
      <w:pPr>
        <w:jc w:val="both"/>
      </w:pPr>
      <w:r w:rsidRPr="00E9625A">
        <w:t xml:space="preserve">  На учёте в ОППН: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2019/2020 г. – 4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2020/2021 г. – 3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2021/2022 г. -  3</w:t>
      </w:r>
    </w:p>
    <w:p w:rsidR="003A4633" w:rsidRPr="00E9625A" w:rsidRDefault="003A4633" w:rsidP="003A4633">
      <w:pPr>
        <w:jc w:val="both"/>
      </w:pPr>
      <w:r w:rsidRPr="00E9625A">
        <w:t>На учёте в СОП: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2019/2020 г. - 6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 2020/2021 г. – 2</w:t>
      </w:r>
    </w:p>
    <w:p w:rsidR="003A4633" w:rsidRPr="00E9625A" w:rsidRDefault="003A4633" w:rsidP="003A4633">
      <w:pPr>
        <w:pStyle w:val="ac"/>
        <w:numPr>
          <w:ilvl w:val="0"/>
          <w:numId w:val="32"/>
        </w:numPr>
      </w:pPr>
      <w:r w:rsidRPr="00E9625A">
        <w:t>в2021/2022 г. -  0</w:t>
      </w:r>
    </w:p>
    <w:p w:rsidR="003A4633" w:rsidRPr="00C16B2B" w:rsidRDefault="003A4633" w:rsidP="003A4633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</w:t>
      </w:r>
      <w:proofErr w:type="gramStart"/>
      <w:r w:rsidRPr="00C16B2B">
        <w:rPr>
          <w:rFonts w:eastAsia="Times New Roman" w:cs="Times New Roman"/>
          <w:lang w:eastAsia="ru-RU"/>
        </w:rPr>
        <w:t>С детьми «группы риска», в которую включаются не только ребята, состоящие на различных видах учёта, но и те, кто требует особого внимания,  работают педагоги – наставники, социальные педагоги, педагог – психолог (по плану ежемесячно, по запросу немедленно), школьный логопед, члены Совета Матерей и Совета профилактики школьная «Служба примирения».</w:t>
      </w:r>
      <w:proofErr w:type="gramEnd"/>
      <w:r w:rsidRPr="00C16B2B">
        <w:rPr>
          <w:rFonts w:eastAsia="Times New Roman" w:cs="Times New Roman"/>
          <w:lang w:eastAsia="ru-RU"/>
        </w:rPr>
        <w:t xml:space="preserve">  Осуществляется плотное </w:t>
      </w:r>
      <w:proofErr w:type="spellStart"/>
      <w:r w:rsidRPr="00C16B2B">
        <w:rPr>
          <w:rFonts w:eastAsia="Times New Roman" w:cs="Times New Roman"/>
          <w:lang w:eastAsia="ru-RU"/>
        </w:rPr>
        <w:t>психолого</w:t>
      </w:r>
      <w:proofErr w:type="spellEnd"/>
      <w:r w:rsidRPr="00C16B2B">
        <w:rPr>
          <w:rFonts w:eastAsia="Times New Roman" w:cs="Times New Roman"/>
          <w:lang w:eastAsia="ru-RU"/>
        </w:rPr>
        <w:t xml:space="preserve"> – педагогическое сопровождение семей, состоящих на различных видах учёта. Данная работа включает:</w:t>
      </w:r>
    </w:p>
    <w:p w:rsidR="003A4633" w:rsidRPr="00C16B2B" w:rsidRDefault="003A4633" w:rsidP="003A4633">
      <w:pPr>
        <w:pStyle w:val="ac"/>
        <w:numPr>
          <w:ilvl w:val="0"/>
          <w:numId w:val="33"/>
        </w:numPr>
        <w:spacing w:before="100" w:beforeAutospacing="1" w:after="100" w:afterAutospacing="1"/>
      </w:pPr>
      <w:r w:rsidRPr="00C16B2B">
        <w:t>мониторинг семей;</w:t>
      </w:r>
    </w:p>
    <w:p w:rsidR="003A4633" w:rsidRPr="00C16B2B" w:rsidRDefault="003A4633" w:rsidP="003A4633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>контроль    успеваемости учащихся;</w:t>
      </w:r>
    </w:p>
    <w:p w:rsidR="003A4633" w:rsidRPr="00C16B2B" w:rsidRDefault="003A4633" w:rsidP="003A4633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> индивидуальную  работу</w:t>
      </w:r>
      <w:proofErr w:type="gramStart"/>
      <w:r w:rsidRPr="00C16B2B">
        <w:rPr>
          <w:rFonts w:eastAsia="Times New Roman" w:cs="Times New Roman"/>
          <w:lang w:eastAsia="ru-RU"/>
        </w:rPr>
        <w:t xml:space="preserve"> ;</w:t>
      </w:r>
      <w:proofErr w:type="gramEnd"/>
    </w:p>
    <w:p w:rsidR="003A4633" w:rsidRPr="00C16B2B" w:rsidRDefault="003A4633" w:rsidP="003A4633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>организацию досуга</w:t>
      </w:r>
      <w:proofErr w:type="gramStart"/>
      <w:r w:rsidRPr="00C16B2B">
        <w:rPr>
          <w:rFonts w:eastAsia="Times New Roman" w:cs="Times New Roman"/>
          <w:lang w:eastAsia="ru-RU"/>
        </w:rPr>
        <w:t xml:space="preserve"> ;</w:t>
      </w:r>
      <w:proofErr w:type="gramEnd"/>
    </w:p>
    <w:p w:rsidR="003A4633" w:rsidRPr="00C16B2B" w:rsidRDefault="003A4633" w:rsidP="003A4633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 xml:space="preserve">профилактическую работу  Совета Матерей и Совета профилактики </w:t>
      </w:r>
    </w:p>
    <w:p w:rsidR="003A4633" w:rsidRPr="00C16B2B" w:rsidRDefault="003A4633" w:rsidP="003A4633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 xml:space="preserve">профилактику употребления ПАВ, </w:t>
      </w:r>
      <w:proofErr w:type="spellStart"/>
      <w:r w:rsidRPr="00C16B2B">
        <w:rPr>
          <w:rFonts w:eastAsia="Times New Roman" w:cs="Times New Roman"/>
          <w:lang w:eastAsia="ru-RU"/>
        </w:rPr>
        <w:t>девиантного</w:t>
      </w:r>
      <w:proofErr w:type="spellEnd"/>
      <w:r w:rsidRPr="00C16B2B">
        <w:rPr>
          <w:rFonts w:eastAsia="Times New Roman" w:cs="Times New Roman"/>
          <w:lang w:eastAsia="ru-RU"/>
        </w:rPr>
        <w:t xml:space="preserve"> поведения, подросткового суицида и т.п.</w:t>
      </w:r>
    </w:p>
    <w:p w:rsidR="003A4633" w:rsidRPr="00C16B2B" w:rsidRDefault="00C16B2B" w:rsidP="003A4633">
      <w:pPr>
        <w:jc w:val="both"/>
        <w:rPr>
          <w:rFonts w:eastAsia="Times New Roman" w:cs="Times New Roman"/>
          <w:lang w:eastAsia="ru-RU"/>
        </w:rPr>
      </w:pPr>
      <w:r w:rsidRPr="00C16B2B">
        <w:rPr>
          <w:rFonts w:eastAsia="Times New Roman" w:cs="Times New Roman"/>
          <w:lang w:eastAsia="ru-RU"/>
        </w:rPr>
        <w:t xml:space="preserve">   </w:t>
      </w:r>
      <w:proofErr w:type="gramStart"/>
      <w:r w:rsidR="003A4633" w:rsidRPr="00C16B2B">
        <w:rPr>
          <w:rFonts w:eastAsia="Times New Roman" w:cs="Times New Roman"/>
          <w:lang w:eastAsia="ru-RU"/>
        </w:rPr>
        <w:t xml:space="preserve">«Один в поле не воин», поэтому  профилактическая деятельность </w:t>
      </w:r>
      <w:proofErr w:type="spellStart"/>
      <w:r w:rsidR="003A4633" w:rsidRPr="00C16B2B">
        <w:rPr>
          <w:rFonts w:eastAsia="Times New Roman" w:cs="Times New Roman"/>
          <w:lang w:eastAsia="ru-RU"/>
        </w:rPr>
        <w:t>педколлектива</w:t>
      </w:r>
      <w:proofErr w:type="spellEnd"/>
      <w:r w:rsidR="003A4633" w:rsidRPr="00C16B2B">
        <w:rPr>
          <w:rFonts w:eastAsia="Times New Roman" w:cs="Times New Roman"/>
          <w:lang w:eastAsia="ru-RU"/>
        </w:rPr>
        <w:t xml:space="preserve"> школы велась в тесном контакте с инспекцией ПДН (</w:t>
      </w:r>
      <w:proofErr w:type="spellStart"/>
      <w:r w:rsidR="003A4633" w:rsidRPr="00C16B2B">
        <w:rPr>
          <w:rFonts w:eastAsia="Times New Roman" w:cs="Times New Roman"/>
          <w:lang w:eastAsia="ru-RU"/>
        </w:rPr>
        <w:t>Дзиковицкая</w:t>
      </w:r>
      <w:proofErr w:type="spellEnd"/>
      <w:r w:rsidR="003A4633" w:rsidRPr="00C16B2B">
        <w:rPr>
          <w:rFonts w:eastAsia="Times New Roman" w:cs="Times New Roman"/>
          <w:lang w:eastAsia="ru-RU"/>
        </w:rPr>
        <w:t xml:space="preserve"> С.Г., Соснина О.Н., Судоплатова Л.Е.,), с работниками прокуратуры (</w:t>
      </w:r>
      <w:proofErr w:type="spellStart"/>
      <w:r w:rsidR="003A4633" w:rsidRPr="00C16B2B">
        <w:rPr>
          <w:rFonts w:eastAsia="Times New Roman" w:cs="Times New Roman"/>
          <w:lang w:eastAsia="ru-RU"/>
        </w:rPr>
        <w:t>Криволуцкая</w:t>
      </w:r>
      <w:proofErr w:type="spellEnd"/>
      <w:r w:rsidR="003A4633" w:rsidRPr="00C16B2B">
        <w:rPr>
          <w:rFonts w:eastAsia="Times New Roman" w:cs="Times New Roman"/>
          <w:lang w:eastAsia="ru-RU"/>
        </w:rPr>
        <w:t xml:space="preserve"> Наталья Александровна, </w:t>
      </w:r>
      <w:proofErr w:type="spellStart"/>
      <w:r w:rsidR="003A4633" w:rsidRPr="00C16B2B">
        <w:rPr>
          <w:rFonts w:eastAsia="Times New Roman" w:cs="Times New Roman"/>
          <w:lang w:eastAsia="ru-RU"/>
        </w:rPr>
        <w:t>Горовая</w:t>
      </w:r>
      <w:proofErr w:type="spellEnd"/>
      <w:r w:rsidR="003A4633" w:rsidRPr="00C16B2B">
        <w:rPr>
          <w:rFonts w:eastAsia="Times New Roman" w:cs="Times New Roman"/>
          <w:lang w:eastAsia="ru-RU"/>
        </w:rPr>
        <w:t xml:space="preserve"> Виктория Юрьевна),  сотрудниками уголовного розыска,  представителями общественной некоммерческой организации «Трезвый Бийск» (руководитель Вячеслав </w:t>
      </w:r>
      <w:proofErr w:type="spellStart"/>
      <w:r w:rsidR="003A4633" w:rsidRPr="00C16B2B">
        <w:rPr>
          <w:rFonts w:eastAsia="Times New Roman" w:cs="Times New Roman"/>
          <w:lang w:eastAsia="ru-RU"/>
        </w:rPr>
        <w:t>Саполев</w:t>
      </w:r>
      <w:proofErr w:type="spellEnd"/>
      <w:r w:rsidR="003A4633" w:rsidRPr="00C16B2B">
        <w:rPr>
          <w:rFonts w:eastAsia="Times New Roman" w:cs="Times New Roman"/>
          <w:lang w:eastAsia="ru-RU"/>
        </w:rPr>
        <w:t>), гостем «Полезной субботы» была Романенко Ирина  Викторовна – психолог уголовно – исполнительной инспекции в городе</w:t>
      </w:r>
      <w:proofErr w:type="gramEnd"/>
      <w:r w:rsidR="003A4633" w:rsidRPr="00C16B2B">
        <w:rPr>
          <w:rFonts w:eastAsia="Times New Roman" w:cs="Times New Roman"/>
          <w:lang w:eastAsia="ru-RU"/>
        </w:rPr>
        <w:t xml:space="preserve"> </w:t>
      </w:r>
      <w:proofErr w:type="gramStart"/>
      <w:r w:rsidR="003A4633" w:rsidRPr="00C16B2B">
        <w:rPr>
          <w:rFonts w:eastAsia="Times New Roman" w:cs="Times New Roman"/>
          <w:lang w:eastAsia="ru-RU"/>
        </w:rPr>
        <w:t>Бийске</w:t>
      </w:r>
      <w:proofErr w:type="gramEnd"/>
      <w:r w:rsidR="003A4633" w:rsidRPr="00C16B2B">
        <w:rPr>
          <w:rFonts w:eastAsia="Times New Roman" w:cs="Times New Roman"/>
          <w:lang w:eastAsia="ru-RU"/>
        </w:rPr>
        <w:t xml:space="preserve">. </w:t>
      </w:r>
    </w:p>
    <w:p w:rsidR="003A4633" w:rsidRDefault="003A4633" w:rsidP="003A4633">
      <w:pPr>
        <w:pStyle w:val="c0"/>
        <w:spacing w:before="0" w:beforeAutospacing="0" w:after="0" w:afterAutospacing="0"/>
        <w:jc w:val="both"/>
      </w:pPr>
      <w:r>
        <w:t xml:space="preserve">      И, конечно, без участия </w:t>
      </w:r>
      <w:r>
        <w:rPr>
          <w:b/>
        </w:rPr>
        <w:t xml:space="preserve">родителей </w:t>
      </w:r>
      <w:r>
        <w:t xml:space="preserve"> картина профилактической работы не была бы полной. Основой взаимодействия школы и семьи все активнее выступает партнерство как форма отношений с разделенной ответственностью за конечный результат. Партнерство предполагает равенство участников взаимодействия, субъект-субъектные отношения. Семья и школа – самые мощные, определяющие институты воспитания, поэтому трудно выявить степень педагогической вины или заслуги каждого из них. Разумнее будет, если школа и семья перейдут от взаимных обид, упрёков и обвинений, что даже неэтично в истинном партнерстве, к осознанию и чувству совместной ответственности за общее дело. </w:t>
      </w:r>
      <w:proofErr w:type="gramStart"/>
      <w:r>
        <w:t xml:space="preserve">Осуществляя профилактическую работу с родителями  </w:t>
      </w:r>
      <w:proofErr w:type="spellStart"/>
      <w:r>
        <w:t>педколлектив</w:t>
      </w:r>
      <w:proofErr w:type="spellEnd"/>
      <w:r>
        <w:t xml:space="preserve"> использует</w:t>
      </w:r>
      <w:proofErr w:type="gramEnd"/>
      <w:r>
        <w:t xml:space="preserve"> как традиционные формы (коллективные, индивидуальные, наглядно – информационные); так и  нетрадиционные формы (информационно-аналитические, познавательные, досуговые). Данная работа включает:</w:t>
      </w:r>
    </w:p>
    <w:p w:rsidR="003A4633" w:rsidRDefault="003A4633" w:rsidP="003A4633">
      <w:pPr>
        <w:pStyle w:val="c0"/>
        <w:numPr>
          <w:ilvl w:val="0"/>
          <w:numId w:val="34"/>
        </w:numPr>
        <w:spacing w:before="0" w:beforeAutospacing="0" w:after="0" w:afterAutospacing="0"/>
        <w:jc w:val="both"/>
      </w:pPr>
      <w:r>
        <w:t>родительские собрания;</w:t>
      </w:r>
    </w:p>
    <w:p w:rsidR="003A4633" w:rsidRDefault="003A4633" w:rsidP="003A4633">
      <w:pPr>
        <w:pStyle w:val="c0"/>
        <w:numPr>
          <w:ilvl w:val="0"/>
          <w:numId w:val="34"/>
        </w:numPr>
        <w:spacing w:before="0" w:beforeAutospacing="0" w:after="0" w:afterAutospacing="0"/>
        <w:jc w:val="both"/>
      </w:pPr>
      <w:r>
        <w:t>родительский всеобуч;</w:t>
      </w:r>
    </w:p>
    <w:p w:rsidR="003A4633" w:rsidRDefault="003A4633" w:rsidP="003A4633">
      <w:pPr>
        <w:pStyle w:val="c0"/>
        <w:numPr>
          <w:ilvl w:val="0"/>
          <w:numId w:val="34"/>
        </w:numPr>
        <w:spacing w:before="0" w:beforeAutospacing="0" w:after="0" w:afterAutospacing="0"/>
        <w:jc w:val="both"/>
      </w:pPr>
      <w:r>
        <w:t>индивидуальные консультации;</w:t>
      </w:r>
    </w:p>
    <w:p w:rsidR="003A4633" w:rsidRDefault="003A4633" w:rsidP="003A4633">
      <w:pPr>
        <w:pStyle w:val="c0"/>
        <w:numPr>
          <w:ilvl w:val="0"/>
          <w:numId w:val="34"/>
        </w:numPr>
        <w:spacing w:before="0" w:beforeAutospacing="0" w:after="0" w:afterAutospacing="0"/>
        <w:jc w:val="both"/>
      </w:pPr>
      <w:r>
        <w:t xml:space="preserve">включение в совместную деятельность с целью укрепления </w:t>
      </w:r>
      <w:proofErr w:type="spellStart"/>
      <w:r>
        <w:t>детско</w:t>
      </w:r>
      <w:proofErr w:type="spellEnd"/>
      <w:r>
        <w:t xml:space="preserve"> – родительских отношений (традиционные общешкольные дела, помощь классному руководителю в реализации плана воспитательной работы);</w:t>
      </w:r>
    </w:p>
    <w:p w:rsidR="003A4633" w:rsidRDefault="003A4633" w:rsidP="003A4633">
      <w:pPr>
        <w:pStyle w:val="c0"/>
        <w:numPr>
          <w:ilvl w:val="0"/>
          <w:numId w:val="34"/>
        </w:numPr>
        <w:spacing w:before="0" w:beforeAutospacing="0" w:after="0" w:afterAutospacing="0"/>
        <w:jc w:val="both"/>
      </w:pPr>
      <w:r>
        <w:t xml:space="preserve">включение в социально значимую деятельность (Управляющий совет, Совет профилактики, Совет Матерей, Родительский патруль). </w:t>
      </w:r>
    </w:p>
    <w:p w:rsidR="002B17DD" w:rsidRDefault="003A4633" w:rsidP="002B17DD">
      <w:pPr>
        <w:pStyle w:val="c0"/>
        <w:spacing w:before="0" w:beforeAutospacing="0" w:after="0" w:afterAutospacing="0"/>
        <w:jc w:val="both"/>
        <w:rPr>
          <w:b/>
          <w:u w:val="single"/>
        </w:rPr>
      </w:pPr>
      <w:r>
        <w:lastRenderedPageBreak/>
        <w:t xml:space="preserve">   Совет Матерей  в школе работает с 2003 года. В состав Совета включены активные представители родительской общественности (матери) классов различных параллелей. </w:t>
      </w:r>
      <w:r w:rsidRPr="00F905AC">
        <w:rPr>
          <w:b/>
          <w:color w:val="0070C0"/>
          <w:u w:val="single"/>
        </w:rPr>
        <w:t>Совет Матерей:</w:t>
      </w:r>
      <w:r w:rsidR="00F905AC">
        <w:rPr>
          <w:b/>
          <w:u w:val="single"/>
        </w:rPr>
        <w:t xml:space="preserve"> </w:t>
      </w:r>
    </w:p>
    <w:p w:rsidR="003A4633" w:rsidRDefault="003A4633" w:rsidP="002B17DD">
      <w:pPr>
        <w:pStyle w:val="c0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проводит индивидуально – воспитательную работу с подростками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3A4633" w:rsidRDefault="003A4633" w:rsidP="002B17DD">
      <w:pPr>
        <w:numPr>
          <w:ilvl w:val="0"/>
          <w:numId w:val="37"/>
        </w:numPr>
        <w:jc w:val="both"/>
      </w:pPr>
      <w:r>
        <w:t>Осуществляет профилактическую работу с неблагополучными семьями.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организациями.</w:t>
      </w:r>
    </w:p>
    <w:p w:rsidR="003A4633" w:rsidRDefault="003A4633" w:rsidP="002B17DD">
      <w:pPr>
        <w:numPr>
          <w:ilvl w:val="0"/>
          <w:numId w:val="37"/>
        </w:numPr>
        <w:jc w:val="both"/>
      </w:pPr>
      <w:r>
        <w:t xml:space="preserve">Знакомит родительскую общественность с системой работы </w:t>
      </w:r>
      <w:proofErr w:type="spellStart"/>
      <w:r>
        <w:t>педколлектива</w:t>
      </w:r>
      <w:proofErr w:type="spellEnd"/>
      <w:r>
        <w:t xml:space="preserve"> школы по вопросам всеобуча и воспитания.</w:t>
      </w:r>
    </w:p>
    <w:p w:rsidR="003A4633" w:rsidRDefault="003A4633" w:rsidP="002B17DD">
      <w:pPr>
        <w:numPr>
          <w:ilvl w:val="0"/>
          <w:numId w:val="37"/>
        </w:numPr>
        <w:jc w:val="both"/>
      </w:pPr>
      <w:r>
        <w:t>Вносит проблемные вопросы на обсуждение Совета профилактики.</w:t>
      </w:r>
      <w:r w:rsidR="00DE77DC">
        <w:t xml:space="preserve"> </w:t>
      </w:r>
    </w:p>
    <w:p w:rsidR="003A4633" w:rsidRDefault="003A4633" w:rsidP="003A4633">
      <w:pPr>
        <w:ind w:left="180"/>
        <w:jc w:val="both"/>
      </w:pPr>
      <w:r w:rsidRPr="00F905AC">
        <w:rPr>
          <w:color w:val="0070C0"/>
        </w:rPr>
        <w:t>В составе СМ работают: «рейдовая группа»,  «группа питания», «санитарная группа»</w:t>
      </w:r>
      <w:proofErr w:type="gramStart"/>
      <w:r w:rsidR="002B17DD">
        <w:rPr>
          <w:color w:val="0070C0"/>
        </w:rPr>
        <w:t xml:space="preserve"> </w:t>
      </w:r>
      <w:r w:rsidR="009409F2">
        <w:rPr>
          <w:color w:val="0070C0"/>
        </w:rPr>
        <w:t>,</w:t>
      </w:r>
      <w:proofErr w:type="gramEnd"/>
      <w:r w:rsidR="009409F2">
        <w:rPr>
          <w:color w:val="0070C0"/>
        </w:rPr>
        <w:t xml:space="preserve"> </w:t>
      </w:r>
      <w:r w:rsidR="009409F2" w:rsidRPr="009409F2">
        <w:t>которые формируются на первом организационном заседании</w:t>
      </w:r>
      <w:r w:rsidR="009409F2">
        <w:t xml:space="preserve"> и действуют в течение года</w:t>
      </w:r>
      <w:r w:rsidR="00F917BD">
        <w:t>.</w:t>
      </w:r>
      <w:r w:rsidR="009409F2">
        <w:rPr>
          <w:color w:val="0070C0"/>
        </w:rPr>
        <w:t xml:space="preserve"> </w:t>
      </w:r>
      <w:r>
        <w:t xml:space="preserve"> Заседания Совета чередуются с заседаниями Совета профилактики. В истекшем учебном году были рассмотрены личные дела 23 учащихся. После рассмотрения на Совете наступает положительная динамика или временная положительная динамика в проблеме несовершеннолетнего. «Рейдовая группа» Совета Матерей участвует в посещении квартир учащихся и при необходимости участники группы помогали школе в период  эпидемиологических ограничений.</w:t>
      </w:r>
      <w:r w:rsidR="00DE77DC">
        <w:t xml:space="preserve"> Члены «группы питания» работают в составе школьного родительского </w:t>
      </w:r>
      <w:proofErr w:type="gramStart"/>
      <w:r w:rsidR="00DE77DC">
        <w:t>контроля за</w:t>
      </w:r>
      <w:proofErr w:type="gramEnd"/>
      <w:r w:rsidR="00DE77DC">
        <w:t xml:space="preserve"> питанием учащихся.</w:t>
      </w:r>
      <w:r w:rsidR="00D1631B">
        <w:t xml:space="preserve"> Информацию, полученную на </w:t>
      </w:r>
      <w:proofErr w:type="gramStart"/>
      <w:r w:rsidR="00D1631B">
        <w:t>СМ</w:t>
      </w:r>
      <w:proofErr w:type="gramEnd"/>
      <w:r w:rsidR="00D1631B">
        <w:t xml:space="preserve">, о работе </w:t>
      </w:r>
      <w:proofErr w:type="spellStart"/>
      <w:r w:rsidR="00D1631B">
        <w:t>педколлектива</w:t>
      </w:r>
      <w:proofErr w:type="spellEnd"/>
      <w:r w:rsidR="00D1631B">
        <w:t xml:space="preserve">  по различным вопросам всеобуча, воспитания, организации горячего питания и т.д. члены Совета передают в родительские коллективы своих классов, повышая тем самым информированность родительской общественности. </w:t>
      </w:r>
    </w:p>
    <w:p w:rsidR="003A4633" w:rsidRPr="00F905AC" w:rsidRDefault="003A4633" w:rsidP="003A4633">
      <w:pPr>
        <w:ind w:left="180"/>
        <w:jc w:val="both"/>
        <w:rPr>
          <w:color w:val="0070C0"/>
        </w:rPr>
      </w:pPr>
      <w:r>
        <w:t xml:space="preserve">   </w:t>
      </w:r>
      <w:r w:rsidRPr="00F905AC">
        <w:rPr>
          <w:color w:val="0070C0"/>
        </w:rPr>
        <w:t>Совет профилактики  школы</w:t>
      </w:r>
      <w:r>
        <w:t xml:space="preserve"> действует по общепринятому Положению. </w:t>
      </w:r>
      <w:proofErr w:type="gramStart"/>
      <w:r>
        <w:t>Рассмотрение на СП является  ступенькой, следующей за СМ. В  состав Совета профилактики также входят представители родительской общественности</w:t>
      </w:r>
      <w:r w:rsidR="002B17DD">
        <w:t>, которые проводят с учащимися разъяснительную работу, оказывают родителям консультативную помощь в воспитании ребёнка по принципу «равный – равному», участвуют в рейдовых мероприятиях в семьи накануне заседания Совета профилактики.</w:t>
      </w:r>
      <w:proofErr w:type="gramEnd"/>
    </w:p>
    <w:p w:rsidR="007B2BA6" w:rsidRDefault="003A4633" w:rsidP="003A4633">
      <w:pPr>
        <w:ind w:left="180"/>
        <w:jc w:val="both"/>
        <w:rPr>
          <w:b/>
        </w:rPr>
      </w:pPr>
      <w:r>
        <w:t xml:space="preserve">   </w:t>
      </w:r>
      <w:r w:rsidR="009409F2">
        <w:t>В</w:t>
      </w:r>
      <w:r>
        <w:t xml:space="preserve"> истекшем учебном году много усилий </w:t>
      </w:r>
      <w:proofErr w:type="spellStart"/>
      <w:r>
        <w:t>педколлектива</w:t>
      </w:r>
      <w:proofErr w:type="spellEnd"/>
      <w:r>
        <w:t xml:space="preserve"> было приложено к борьбе  с курением </w:t>
      </w:r>
      <w:proofErr w:type="spellStart"/>
      <w:r>
        <w:t>вэйпов</w:t>
      </w:r>
      <w:proofErr w:type="spellEnd"/>
      <w:r>
        <w:t xml:space="preserve"> и употреблением </w:t>
      </w:r>
      <w:proofErr w:type="spellStart"/>
      <w:r>
        <w:t>снюсов</w:t>
      </w:r>
      <w:proofErr w:type="spellEnd"/>
      <w:r>
        <w:t xml:space="preserve">. К профилактическим мероприятиям педагогов присоединились родители, которые в составе  </w:t>
      </w:r>
      <w:r w:rsidRPr="00F905AC">
        <w:rPr>
          <w:color w:val="0070C0"/>
        </w:rPr>
        <w:t>Родительского патруля, осуществляли дежурство по школе, проводили разъяснительную работу с детьми</w:t>
      </w:r>
      <w:r w:rsidR="00D1631B">
        <w:rPr>
          <w:color w:val="0070C0"/>
        </w:rPr>
        <w:t xml:space="preserve">. </w:t>
      </w:r>
      <w:r w:rsidRPr="00F905AC">
        <w:rPr>
          <w:color w:val="0070C0"/>
        </w:rPr>
        <w:t xml:space="preserve">В состав Родительского </w:t>
      </w:r>
      <w:proofErr w:type="gramStart"/>
      <w:r w:rsidRPr="00F905AC">
        <w:rPr>
          <w:color w:val="0070C0"/>
        </w:rPr>
        <w:t>патруля</w:t>
      </w:r>
      <w:proofErr w:type="gramEnd"/>
      <w:r w:rsidRPr="00F905AC">
        <w:rPr>
          <w:color w:val="0070C0"/>
        </w:rPr>
        <w:t xml:space="preserve"> в том числе </w:t>
      </w:r>
      <w:r w:rsidRPr="00F905AC">
        <w:rPr>
          <w:b/>
          <w:color w:val="0070C0"/>
        </w:rPr>
        <w:t>привлекаются родители детей «группы риска»</w:t>
      </w:r>
      <w:r w:rsidR="007B2BA6">
        <w:rPr>
          <w:b/>
          <w:color w:val="0070C0"/>
        </w:rPr>
        <w:t xml:space="preserve">, </w:t>
      </w:r>
      <w:r w:rsidR="007B2BA6" w:rsidRPr="007B2BA6">
        <w:rPr>
          <w:color w:val="0070C0"/>
        </w:rPr>
        <w:t xml:space="preserve">которые также осуществляют дежурство по </w:t>
      </w:r>
      <w:r w:rsidR="007B2BA6">
        <w:rPr>
          <w:color w:val="0070C0"/>
        </w:rPr>
        <w:t xml:space="preserve"> установленному графику</w:t>
      </w:r>
      <w:r w:rsidRPr="007B2BA6">
        <w:rPr>
          <w:color w:val="0070C0"/>
        </w:rPr>
        <w:t>.</w:t>
      </w:r>
      <w:r w:rsidRPr="00F905AC">
        <w:rPr>
          <w:b/>
        </w:rPr>
        <w:t xml:space="preserve"> </w:t>
      </w:r>
      <w:r w:rsidR="00F905AC" w:rsidRPr="00F905AC">
        <w:rPr>
          <w:b/>
        </w:rPr>
        <w:t xml:space="preserve"> </w:t>
      </w:r>
    </w:p>
    <w:p w:rsidR="003A4633" w:rsidRDefault="007B2BA6" w:rsidP="003A4633">
      <w:pPr>
        <w:ind w:left="180"/>
        <w:jc w:val="both"/>
        <w:rPr>
          <w:rFonts w:eastAsia="Times New Roman" w:cs="Times New Roman"/>
          <w:lang w:eastAsia="ru-RU"/>
        </w:rPr>
      </w:pPr>
      <w:r>
        <w:t xml:space="preserve">   </w:t>
      </w:r>
      <w:r w:rsidR="003A4633">
        <w:t xml:space="preserve">Одной из новых форм работы с родителями стала «Полезная суббота», организация которой приветствовалась родителями. В рамках данного мероприятия желающие родители встретились с учителями – предметниками, классными руководителями по вопросам обучения и воспитания детей, а также </w:t>
      </w:r>
      <w:proofErr w:type="gramStart"/>
      <w:r w:rsidR="003A4633">
        <w:t>с</w:t>
      </w:r>
      <w:proofErr w:type="gramEnd"/>
      <w:r w:rsidR="003A4633">
        <w:t xml:space="preserve">  школьным психологом, социальным педагогом, психологом </w:t>
      </w:r>
      <w:r w:rsidR="003A4633">
        <w:rPr>
          <w:rFonts w:eastAsia="Times New Roman" w:cs="Times New Roman"/>
          <w:lang w:eastAsia="ru-RU"/>
        </w:rPr>
        <w:t>уголовно – исполнительной инспекции. Не один из интересующих родителей вопросов не остался без внимания в этот день, в том числе вопросы профилактики безнадзорности и подростковой преступности.</w:t>
      </w:r>
    </w:p>
    <w:p w:rsidR="003A4633" w:rsidRDefault="003A4633" w:rsidP="003A4633">
      <w:pPr>
        <w:ind w:left="180"/>
        <w:jc w:val="both"/>
        <w:rPr>
          <w:rFonts w:eastAsia="Calibri" w:cs="Calibri"/>
        </w:rPr>
      </w:pPr>
      <w:r>
        <w:rPr>
          <w:rFonts w:eastAsia="Calibri" w:cs="Calibri"/>
        </w:rPr>
        <w:t xml:space="preserve">Включение семьи как партнера и активного субъекта в образовательную среду 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образования ребенка. </w:t>
      </w:r>
    </w:p>
    <w:p w:rsidR="003A4633" w:rsidRDefault="003A4633" w:rsidP="003A463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iCs/>
          <w:lang w:eastAsia="ru-RU"/>
        </w:rPr>
        <w:t xml:space="preserve">    Профилактическая работа социально-психологической службы школы - </w:t>
      </w:r>
      <w:r>
        <w:rPr>
          <w:rFonts w:eastAsia="Times New Roman" w:cs="Times New Roman"/>
          <w:bCs/>
          <w:iCs/>
          <w:lang w:eastAsia="ru-RU"/>
        </w:rPr>
        <w:t xml:space="preserve">это          работа </w:t>
      </w:r>
      <w:r>
        <w:rPr>
          <w:rFonts w:eastAsia="Times New Roman" w:cs="Times New Roman"/>
          <w:lang w:eastAsia="ru-RU"/>
        </w:rPr>
        <w:t xml:space="preserve">   </w:t>
      </w:r>
      <w:r>
        <w:rPr>
          <w:rFonts w:eastAsia="Times New Roman" w:cs="Times New Roman"/>
          <w:bCs/>
          <w:iCs/>
          <w:lang w:eastAsia="ru-RU"/>
        </w:rPr>
        <w:t>по взаимодействию с педагогическим коллективом по оказанию помощи  классным      руководителя и учителям</w:t>
      </w:r>
      <w:r>
        <w:rPr>
          <w:rFonts w:eastAsia="Times New Roman" w:cs="Times New Roman"/>
          <w:bCs/>
          <w:lang w:eastAsia="ru-RU"/>
        </w:rPr>
        <w:t>-</w:t>
      </w:r>
      <w:r>
        <w:rPr>
          <w:rFonts w:eastAsia="Times New Roman" w:cs="Times New Roman"/>
          <w:bCs/>
          <w:iCs/>
          <w:lang w:eastAsia="ru-RU"/>
        </w:rPr>
        <w:t xml:space="preserve">предметникам </w:t>
      </w:r>
      <w:r>
        <w:rPr>
          <w:rFonts w:eastAsia="Times New Roman" w:cs="Times New Roman"/>
          <w:lang w:eastAsia="ru-RU"/>
        </w:rPr>
        <w:t xml:space="preserve">по следующим вопросам: 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консультации для классных руководителей, педагогических работников в пределах своей компетенции;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работы с детьми с </w:t>
      </w:r>
      <w:proofErr w:type="spellStart"/>
      <w:r>
        <w:rPr>
          <w:rFonts w:eastAsia="Times New Roman" w:cs="Times New Roman"/>
          <w:lang w:eastAsia="ru-RU"/>
        </w:rPr>
        <w:t>девиантным</w:t>
      </w:r>
      <w:proofErr w:type="spellEnd"/>
      <w:r>
        <w:rPr>
          <w:rFonts w:eastAsia="Times New Roman" w:cs="Times New Roman"/>
          <w:lang w:eastAsia="ru-RU"/>
        </w:rPr>
        <w:t xml:space="preserve"> поведением, школьной </w:t>
      </w:r>
      <w:proofErr w:type="spellStart"/>
      <w:r>
        <w:rPr>
          <w:rFonts w:eastAsia="Times New Roman" w:cs="Times New Roman"/>
          <w:lang w:eastAsia="ru-RU"/>
        </w:rPr>
        <w:t>дезадаптации</w:t>
      </w:r>
      <w:proofErr w:type="spellEnd"/>
      <w:r>
        <w:rPr>
          <w:rFonts w:eastAsia="Times New Roman" w:cs="Times New Roman"/>
          <w:lang w:eastAsia="ru-RU"/>
        </w:rPr>
        <w:t>;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профилактики вредных привычек, </w:t>
      </w:r>
      <w:proofErr w:type="spellStart"/>
      <w:r>
        <w:rPr>
          <w:rFonts w:eastAsia="Times New Roman" w:cs="Times New Roman"/>
          <w:lang w:eastAsia="ru-RU"/>
        </w:rPr>
        <w:t>антивитального</w:t>
      </w:r>
      <w:proofErr w:type="spellEnd"/>
      <w:r>
        <w:rPr>
          <w:rFonts w:eastAsia="Times New Roman" w:cs="Times New Roman"/>
          <w:lang w:eastAsia="ru-RU"/>
        </w:rPr>
        <w:t xml:space="preserve"> поведения;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профилактики насилия в отношении несовершеннолетних, а также школьного </w:t>
      </w:r>
      <w:proofErr w:type="spellStart"/>
      <w:r>
        <w:rPr>
          <w:rFonts w:eastAsia="Times New Roman" w:cs="Times New Roman"/>
          <w:lang w:eastAsia="ru-RU"/>
        </w:rPr>
        <w:t>буллинга</w:t>
      </w:r>
      <w:proofErr w:type="spellEnd"/>
      <w:r>
        <w:rPr>
          <w:rFonts w:eastAsia="Times New Roman" w:cs="Times New Roman"/>
          <w:lang w:eastAsia="ru-RU"/>
        </w:rPr>
        <w:t>,  своевременное подключение школьной «Службы примирения»;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организации работы с детьми  «группы риска», «группы особого внимания».</w:t>
      </w:r>
    </w:p>
    <w:p w:rsidR="003A4633" w:rsidRDefault="003A4633" w:rsidP="003A4633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доступности для учащихся ящика доверия и «Телефона доверия».</w:t>
      </w:r>
    </w:p>
    <w:p w:rsidR="003A4633" w:rsidRDefault="003A4633" w:rsidP="003A4633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Показателями результативности работы по профилактике правонарушений считаем:</w:t>
      </w:r>
    </w:p>
    <w:p w:rsidR="003A4633" w:rsidRDefault="003A4633" w:rsidP="003A4633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Отсутствие роста  количества правонарушений, совершаемых учащимися школы</w:t>
      </w:r>
      <w:proofErr w:type="gramStart"/>
      <w:r>
        <w:rPr>
          <w:rFonts w:eastAsia="Times New Roman" w:cs="Times New Roman"/>
          <w:lang w:eastAsia="ru-RU"/>
        </w:rPr>
        <w:t xml:space="preserve"> .</w:t>
      </w:r>
      <w:proofErr w:type="gramEnd"/>
    </w:p>
    <w:p w:rsidR="003A4633" w:rsidRDefault="003A4633" w:rsidP="003A4633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Снижение количества детей, состоящих на учете в СОП и ОППН</w:t>
      </w:r>
    </w:p>
    <w:p w:rsidR="003A4633" w:rsidRDefault="003A4633" w:rsidP="003A4633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Увеличение количества обращений за консультативной  помощью к социальному педагогу, психологу.</w:t>
      </w:r>
    </w:p>
    <w:p w:rsidR="003A4633" w:rsidRDefault="003A4633" w:rsidP="003A4633">
      <w:pPr>
        <w:spacing w:before="100" w:beforeAutospacing="1" w:after="100" w:afterAutospacing="1"/>
        <w:ind w:left="36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</w:t>
      </w:r>
      <w:proofErr w:type="gramStart"/>
      <w:r>
        <w:rPr>
          <w:rFonts w:eastAsia="Times New Roman" w:cs="Times New Roman"/>
          <w:lang w:eastAsia="ru-RU"/>
        </w:rPr>
        <w:t>В 2022-2023 учебном году    школа  продолжит свою работу по объединению усилий педагогического, ученического коллективов, родительской общественности  в создании единой системы работы по профилактике безнадзорности и подростковой преступности.</w:t>
      </w:r>
      <w:proofErr w:type="gramEnd"/>
      <w:r>
        <w:rPr>
          <w:rFonts w:eastAsia="Times New Roman" w:cs="Times New Roman"/>
          <w:lang w:eastAsia="ru-RU"/>
        </w:rPr>
        <w:t xml:space="preserve"> Также продолжит координировать действия педагогического коллектива с работой городских структур и общественных организаций, работающих с детьми и подростками по правонарушениям и защите  их прав.</w:t>
      </w:r>
    </w:p>
    <w:p w:rsidR="003A4633" w:rsidRDefault="003A4633" w:rsidP="003A4633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B54F04" w:rsidRPr="00056F40" w:rsidRDefault="00B54F04" w:rsidP="00B54F0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</w:p>
    <w:p w:rsidR="001A2ABF" w:rsidRPr="00056F40" w:rsidRDefault="001A2ABF" w:rsidP="00056F40">
      <w:pPr>
        <w:rPr>
          <w:szCs w:val="28"/>
        </w:rPr>
      </w:pPr>
    </w:p>
    <w:sectPr w:rsidR="001A2ABF" w:rsidRPr="00056F40" w:rsidSect="009857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F45"/>
    <w:multiLevelType w:val="multilevel"/>
    <w:tmpl w:val="89A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0B6"/>
    <w:multiLevelType w:val="multilevel"/>
    <w:tmpl w:val="F1F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E4C4C"/>
    <w:multiLevelType w:val="hybridMultilevel"/>
    <w:tmpl w:val="7F60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06417"/>
    <w:multiLevelType w:val="multilevel"/>
    <w:tmpl w:val="495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157A6"/>
    <w:multiLevelType w:val="multilevel"/>
    <w:tmpl w:val="8292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704B4"/>
    <w:multiLevelType w:val="multilevel"/>
    <w:tmpl w:val="1B1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C640F"/>
    <w:multiLevelType w:val="multilevel"/>
    <w:tmpl w:val="BEE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A4245"/>
    <w:multiLevelType w:val="hybridMultilevel"/>
    <w:tmpl w:val="0C00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37112"/>
    <w:multiLevelType w:val="multilevel"/>
    <w:tmpl w:val="350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E70F2"/>
    <w:multiLevelType w:val="hybridMultilevel"/>
    <w:tmpl w:val="D584D4A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0">
    <w:nsid w:val="4E096ECA"/>
    <w:multiLevelType w:val="multilevel"/>
    <w:tmpl w:val="040A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D39FF"/>
    <w:multiLevelType w:val="hybridMultilevel"/>
    <w:tmpl w:val="6944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6799F"/>
    <w:multiLevelType w:val="multilevel"/>
    <w:tmpl w:val="5760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A229F"/>
    <w:multiLevelType w:val="hybridMultilevel"/>
    <w:tmpl w:val="F7AE686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584D5C02"/>
    <w:multiLevelType w:val="hybridMultilevel"/>
    <w:tmpl w:val="E0BC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00CE"/>
    <w:multiLevelType w:val="multilevel"/>
    <w:tmpl w:val="04F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37526"/>
    <w:multiLevelType w:val="multilevel"/>
    <w:tmpl w:val="25F6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179F6"/>
    <w:multiLevelType w:val="multilevel"/>
    <w:tmpl w:val="457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04785"/>
    <w:multiLevelType w:val="multilevel"/>
    <w:tmpl w:val="0F9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A281E"/>
    <w:multiLevelType w:val="multilevel"/>
    <w:tmpl w:val="6F5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4245C"/>
    <w:multiLevelType w:val="multilevel"/>
    <w:tmpl w:val="49E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D46B9"/>
    <w:multiLevelType w:val="multilevel"/>
    <w:tmpl w:val="B9D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2"/>
  </w:num>
  <w:num w:numId="5">
    <w:abstractNumId w:val="15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17"/>
  </w:num>
  <w:num w:numId="11">
    <w:abstractNumId w:val="4"/>
  </w:num>
  <w:num w:numId="12">
    <w:abstractNumId w:val="21"/>
  </w:num>
  <w:num w:numId="13">
    <w:abstractNumId w:val="3"/>
  </w:num>
  <w:num w:numId="14">
    <w:abstractNumId w:val="18"/>
  </w:num>
  <w:num w:numId="15">
    <w:abstractNumId w:val="0"/>
  </w:num>
  <w:num w:numId="16">
    <w:abstractNumId w:val="20"/>
  </w:num>
  <w:num w:numId="17">
    <w:abstractNumId w:val="9"/>
  </w:num>
  <w:num w:numId="18">
    <w:abstractNumId w:val="7"/>
  </w:num>
  <w:num w:numId="19">
    <w:abstractNumId w:val="11"/>
  </w:num>
  <w:num w:numId="20">
    <w:abstractNumId w:val="2"/>
  </w:num>
  <w:num w:numId="21">
    <w:abstractNumId w:val="13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D5E92"/>
    <w:rsid w:val="0003301E"/>
    <w:rsid w:val="00056F40"/>
    <w:rsid w:val="00063366"/>
    <w:rsid w:val="00091A45"/>
    <w:rsid w:val="000935D9"/>
    <w:rsid w:val="00093E19"/>
    <w:rsid w:val="000A2D57"/>
    <w:rsid w:val="000A7A26"/>
    <w:rsid w:val="000C2C29"/>
    <w:rsid w:val="000E0FC0"/>
    <w:rsid w:val="00103091"/>
    <w:rsid w:val="00132762"/>
    <w:rsid w:val="00142439"/>
    <w:rsid w:val="00181575"/>
    <w:rsid w:val="00194E34"/>
    <w:rsid w:val="001A2ABF"/>
    <w:rsid w:val="00222936"/>
    <w:rsid w:val="00223741"/>
    <w:rsid w:val="00246951"/>
    <w:rsid w:val="002534D2"/>
    <w:rsid w:val="0027345E"/>
    <w:rsid w:val="00286EC7"/>
    <w:rsid w:val="002A428F"/>
    <w:rsid w:val="002B17DD"/>
    <w:rsid w:val="002B27A6"/>
    <w:rsid w:val="002C04D1"/>
    <w:rsid w:val="002C60D2"/>
    <w:rsid w:val="002F0805"/>
    <w:rsid w:val="00307F92"/>
    <w:rsid w:val="003374FC"/>
    <w:rsid w:val="003A4633"/>
    <w:rsid w:val="003D7DC2"/>
    <w:rsid w:val="003E58B7"/>
    <w:rsid w:val="003F683F"/>
    <w:rsid w:val="00401653"/>
    <w:rsid w:val="004268A3"/>
    <w:rsid w:val="0043203B"/>
    <w:rsid w:val="0045286E"/>
    <w:rsid w:val="00461F14"/>
    <w:rsid w:val="004A0EEA"/>
    <w:rsid w:val="004A32DF"/>
    <w:rsid w:val="004F3374"/>
    <w:rsid w:val="00501ABB"/>
    <w:rsid w:val="00503366"/>
    <w:rsid w:val="00566D54"/>
    <w:rsid w:val="005A71EF"/>
    <w:rsid w:val="005D6A07"/>
    <w:rsid w:val="005F32A6"/>
    <w:rsid w:val="00684A62"/>
    <w:rsid w:val="006A4369"/>
    <w:rsid w:val="006B55C5"/>
    <w:rsid w:val="006D294C"/>
    <w:rsid w:val="006D5E92"/>
    <w:rsid w:val="006D7D8E"/>
    <w:rsid w:val="006F13B1"/>
    <w:rsid w:val="007024FD"/>
    <w:rsid w:val="00754CBB"/>
    <w:rsid w:val="00760B1B"/>
    <w:rsid w:val="00775B0A"/>
    <w:rsid w:val="00784389"/>
    <w:rsid w:val="007B2BA6"/>
    <w:rsid w:val="007C27B1"/>
    <w:rsid w:val="007D2BEA"/>
    <w:rsid w:val="00821DCA"/>
    <w:rsid w:val="00861C9A"/>
    <w:rsid w:val="00870996"/>
    <w:rsid w:val="008A067D"/>
    <w:rsid w:val="008E1674"/>
    <w:rsid w:val="008F77EE"/>
    <w:rsid w:val="00902ED6"/>
    <w:rsid w:val="00910E45"/>
    <w:rsid w:val="00914D42"/>
    <w:rsid w:val="00924EA8"/>
    <w:rsid w:val="00926181"/>
    <w:rsid w:val="009409F2"/>
    <w:rsid w:val="009441F5"/>
    <w:rsid w:val="00957819"/>
    <w:rsid w:val="009601EC"/>
    <w:rsid w:val="00974F89"/>
    <w:rsid w:val="00985797"/>
    <w:rsid w:val="0098726F"/>
    <w:rsid w:val="009B3846"/>
    <w:rsid w:val="009F2ACD"/>
    <w:rsid w:val="00A02D78"/>
    <w:rsid w:val="00A22406"/>
    <w:rsid w:val="00A67961"/>
    <w:rsid w:val="00A733E5"/>
    <w:rsid w:val="00AD29DD"/>
    <w:rsid w:val="00AF455F"/>
    <w:rsid w:val="00B44AFE"/>
    <w:rsid w:val="00B54F04"/>
    <w:rsid w:val="00B6230C"/>
    <w:rsid w:val="00B77136"/>
    <w:rsid w:val="00B77D4F"/>
    <w:rsid w:val="00B9434D"/>
    <w:rsid w:val="00C10ABF"/>
    <w:rsid w:val="00C16B2B"/>
    <w:rsid w:val="00C32215"/>
    <w:rsid w:val="00C32A48"/>
    <w:rsid w:val="00C52FB8"/>
    <w:rsid w:val="00C56E94"/>
    <w:rsid w:val="00C67E68"/>
    <w:rsid w:val="00C74040"/>
    <w:rsid w:val="00C7550C"/>
    <w:rsid w:val="00CA6824"/>
    <w:rsid w:val="00CF70A5"/>
    <w:rsid w:val="00D1631B"/>
    <w:rsid w:val="00D44F23"/>
    <w:rsid w:val="00D51689"/>
    <w:rsid w:val="00D672FA"/>
    <w:rsid w:val="00D838DF"/>
    <w:rsid w:val="00D940FA"/>
    <w:rsid w:val="00DE4A5A"/>
    <w:rsid w:val="00DE77DC"/>
    <w:rsid w:val="00DF2BFD"/>
    <w:rsid w:val="00E00BBA"/>
    <w:rsid w:val="00E03BE8"/>
    <w:rsid w:val="00E40A91"/>
    <w:rsid w:val="00E51AC4"/>
    <w:rsid w:val="00E67BD1"/>
    <w:rsid w:val="00E73A1D"/>
    <w:rsid w:val="00E9625A"/>
    <w:rsid w:val="00EC21F5"/>
    <w:rsid w:val="00EF7CDB"/>
    <w:rsid w:val="00F048D2"/>
    <w:rsid w:val="00F104F8"/>
    <w:rsid w:val="00F72890"/>
    <w:rsid w:val="00F905AC"/>
    <w:rsid w:val="00F917BD"/>
    <w:rsid w:val="00F92FDA"/>
    <w:rsid w:val="00F97481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4D"/>
  </w:style>
  <w:style w:type="paragraph" w:styleId="1">
    <w:name w:val="heading 1"/>
    <w:basedOn w:val="a"/>
    <w:link w:val="10"/>
    <w:uiPriority w:val="9"/>
    <w:qFormat/>
    <w:rsid w:val="00056F4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34D"/>
  </w:style>
  <w:style w:type="paragraph" w:customStyle="1" w:styleId="11">
    <w:name w:val="Стиль1"/>
    <w:basedOn w:val="a"/>
    <w:qFormat/>
    <w:rsid w:val="00B9434D"/>
  </w:style>
  <w:style w:type="character" w:customStyle="1" w:styleId="21">
    <w:name w:val="Основной текст (2)_"/>
    <w:basedOn w:val="a0"/>
    <w:link w:val="22"/>
    <w:rsid w:val="006D5E92"/>
    <w:rPr>
      <w:rFonts w:eastAsia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4">
    <w:name w:val="Основной текст_"/>
    <w:basedOn w:val="a0"/>
    <w:link w:val="12"/>
    <w:rsid w:val="006D5E92"/>
    <w:rPr>
      <w:rFonts w:eastAsia="Times New Roman" w:cs="Times New Roman"/>
      <w:spacing w:val="10"/>
      <w:sz w:val="32"/>
      <w:szCs w:val="32"/>
      <w:shd w:val="clear" w:color="auto" w:fill="FFFFFF"/>
    </w:rPr>
  </w:style>
  <w:style w:type="character" w:customStyle="1" w:styleId="a5">
    <w:name w:val="Основной текст + Полужирный"/>
    <w:basedOn w:val="a4"/>
    <w:rsid w:val="006D5E92"/>
    <w:rPr>
      <w:rFonts w:eastAsia="Times New Roman" w:cs="Times New Roman"/>
      <w:b/>
      <w:bCs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6D5E92"/>
    <w:rPr>
      <w:rFonts w:eastAsia="Times New Roman" w:cs="Times New Roman"/>
      <w:b/>
      <w:bCs/>
      <w:color w:val="000000"/>
      <w:spacing w:val="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D5E92"/>
    <w:pPr>
      <w:widowControl w:val="0"/>
      <w:shd w:val="clear" w:color="auto" w:fill="FFFFFF"/>
      <w:spacing w:line="420" w:lineRule="exact"/>
      <w:jc w:val="center"/>
    </w:pPr>
    <w:rPr>
      <w:rFonts w:eastAsia="Times New Roman" w:cs="Times New Roman"/>
      <w:b/>
      <w:bCs/>
      <w:spacing w:val="10"/>
      <w:sz w:val="32"/>
      <w:szCs w:val="32"/>
    </w:rPr>
  </w:style>
  <w:style w:type="paragraph" w:customStyle="1" w:styleId="12">
    <w:name w:val="Основной текст1"/>
    <w:basedOn w:val="a"/>
    <w:link w:val="a4"/>
    <w:rsid w:val="006D5E92"/>
    <w:pPr>
      <w:widowControl w:val="0"/>
      <w:shd w:val="clear" w:color="auto" w:fill="FFFFFF"/>
      <w:spacing w:before="360" w:line="420" w:lineRule="exact"/>
      <w:ind w:firstLine="920"/>
      <w:jc w:val="both"/>
    </w:pPr>
    <w:rPr>
      <w:rFonts w:eastAsia="Times New Roman" w:cs="Times New Roman"/>
      <w:spacing w:val="10"/>
      <w:sz w:val="32"/>
      <w:szCs w:val="32"/>
    </w:rPr>
  </w:style>
  <w:style w:type="character" w:customStyle="1" w:styleId="-1pt">
    <w:name w:val="Основной текст + Интервал -1 pt"/>
    <w:basedOn w:val="a4"/>
    <w:rsid w:val="006D5E92"/>
    <w:rPr>
      <w:rFonts w:eastAsia="Times New Roman" w:cs="Times New Roman"/>
      <w:color w:val="000000"/>
      <w:spacing w:val="-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56F4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6F40"/>
    <w:rPr>
      <w:b/>
      <w:bCs/>
    </w:rPr>
  </w:style>
  <w:style w:type="character" w:styleId="a7">
    <w:name w:val="Emphasis"/>
    <w:basedOn w:val="a0"/>
    <w:uiPriority w:val="20"/>
    <w:qFormat/>
    <w:rsid w:val="00056F4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2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rsid w:val="001A2ABF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1A2A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2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7819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0">
    <w:name w:val="c0"/>
    <w:basedOn w:val="a"/>
    <w:rsid w:val="00091A45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A3B4-7411-4966-AF31-AA3B1B0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2022-07-16T13:17:00Z</cp:lastPrinted>
  <dcterms:created xsi:type="dcterms:W3CDTF">2022-01-25T09:22:00Z</dcterms:created>
  <dcterms:modified xsi:type="dcterms:W3CDTF">2023-08-02T09:23:00Z</dcterms:modified>
</cp:coreProperties>
</file>